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5F" w:rsidRDefault="001A5E5F" w:rsidP="001A5E5F">
      <w:pPr>
        <w:spacing w:line="600" w:lineRule="exact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附件2</w:t>
      </w:r>
    </w:p>
    <w:p w:rsidR="001A5E5F" w:rsidRDefault="001A5E5F" w:rsidP="001A5E5F">
      <w:pPr>
        <w:spacing w:line="600" w:lineRule="exact"/>
        <w:rPr>
          <w:rFonts w:ascii="宋体" w:hAnsi="宋体" w:hint="eastAsia"/>
          <w:b/>
          <w:sz w:val="36"/>
          <w:szCs w:val="36"/>
        </w:rPr>
      </w:pPr>
    </w:p>
    <w:p w:rsidR="001A5E5F" w:rsidRDefault="001A5E5F" w:rsidP="001A5E5F">
      <w:pPr>
        <w:spacing w:line="6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云南省高等学校精品课程审核验收情况表（2013年）</w:t>
      </w:r>
    </w:p>
    <w:p w:rsidR="001A5E5F" w:rsidRDefault="001A5E5F" w:rsidP="001A5E5F">
      <w:pPr>
        <w:spacing w:line="600" w:lineRule="exact"/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13"/>
        <w:gridCol w:w="433"/>
        <w:gridCol w:w="254"/>
        <w:gridCol w:w="600"/>
        <w:gridCol w:w="656"/>
        <w:gridCol w:w="648"/>
        <w:gridCol w:w="196"/>
        <w:gridCol w:w="60"/>
        <w:gridCol w:w="33"/>
        <w:gridCol w:w="338"/>
        <w:gridCol w:w="668"/>
        <w:gridCol w:w="401"/>
        <w:gridCol w:w="779"/>
        <w:gridCol w:w="116"/>
        <w:gridCol w:w="144"/>
        <w:gridCol w:w="503"/>
        <w:gridCol w:w="1944"/>
      </w:tblGrid>
      <w:tr w:rsidR="001A5E5F" w:rsidTr="00201F4B">
        <w:trPr>
          <w:trHeight w:val="449"/>
        </w:trPr>
        <w:tc>
          <w:tcPr>
            <w:tcW w:w="9786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黑体" w:eastAsia="黑体" w:hint="eastAsia"/>
                <w:b/>
              </w:rPr>
              <w:t>一、课程基本情况</w:t>
            </w:r>
          </w:p>
        </w:tc>
      </w:tr>
      <w:tr w:rsidR="001A5E5F" w:rsidTr="00201F4B">
        <w:trPr>
          <w:trHeight w:val="449"/>
        </w:trPr>
        <w:tc>
          <w:tcPr>
            <w:tcW w:w="2013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学    校</w:t>
            </w:r>
          </w:p>
        </w:tc>
        <w:tc>
          <w:tcPr>
            <w:tcW w:w="3218" w:type="dxa"/>
            <w:gridSpan w:val="9"/>
            <w:tcBorders>
              <w:top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所在院系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1A5E5F" w:rsidTr="00201F4B">
        <w:trPr>
          <w:trHeight w:val="455"/>
        </w:trPr>
        <w:tc>
          <w:tcPr>
            <w:tcW w:w="201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课程名称</w:t>
            </w:r>
          </w:p>
        </w:tc>
        <w:tc>
          <w:tcPr>
            <w:tcW w:w="7773" w:type="dxa"/>
            <w:gridSpan w:val="16"/>
            <w:tcBorders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1A5E5F" w:rsidTr="00201F4B">
        <w:trPr>
          <w:trHeight w:val="345"/>
        </w:trPr>
        <w:tc>
          <w:tcPr>
            <w:tcW w:w="201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层次</w:t>
            </w:r>
          </w:p>
        </w:tc>
        <w:tc>
          <w:tcPr>
            <w:tcW w:w="19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19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高职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1A5E5F" w:rsidTr="00201F4B">
        <w:trPr>
          <w:trHeight w:val="345"/>
        </w:trPr>
        <w:tc>
          <w:tcPr>
            <w:tcW w:w="27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一级学科（职业技术大类）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3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二级学科（职业技术类）</w:t>
            </w:r>
          </w:p>
        </w:tc>
        <w:tc>
          <w:tcPr>
            <w:tcW w:w="2591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1A5E5F" w:rsidTr="00201F4B">
        <w:trPr>
          <w:trHeight w:val="345"/>
        </w:trPr>
        <w:tc>
          <w:tcPr>
            <w:tcW w:w="2446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黑体" w:eastAsia="黑体" w:hint="eastAsia"/>
              </w:rPr>
              <w:t>获云南省精品课程时间</w:t>
            </w:r>
          </w:p>
        </w:tc>
        <w:tc>
          <w:tcPr>
            <w:tcW w:w="24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4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是否国家精品课程</w:t>
            </w:r>
          </w:p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(获得时间)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1A5E5F" w:rsidTr="00201F4B">
        <w:trPr>
          <w:trHeight w:val="345"/>
        </w:trPr>
        <w:tc>
          <w:tcPr>
            <w:tcW w:w="201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黑体" w:eastAsia="黑体" w:hint="eastAsia"/>
              </w:rPr>
              <w:t>网站地址</w:t>
            </w:r>
          </w:p>
        </w:tc>
        <w:tc>
          <w:tcPr>
            <w:tcW w:w="7773" w:type="dxa"/>
            <w:gridSpan w:val="1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1A5E5F" w:rsidTr="00201F4B">
        <w:trPr>
          <w:trHeight w:val="474"/>
        </w:trPr>
        <w:tc>
          <w:tcPr>
            <w:tcW w:w="9786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黑体" w:eastAsia="黑体" w:hint="eastAsia"/>
                <w:b/>
              </w:rPr>
              <w:t>二、课程负责人</w:t>
            </w:r>
          </w:p>
        </w:tc>
      </w:tr>
      <w:tr w:rsidR="001A5E5F" w:rsidTr="00201F4B">
        <w:trPr>
          <w:trHeight w:val="315"/>
        </w:trPr>
        <w:tc>
          <w:tcPr>
            <w:tcW w:w="201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2591" w:type="dxa"/>
            <w:gridSpan w:val="5"/>
            <w:tcBorders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59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2591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1A5E5F" w:rsidTr="00201F4B">
        <w:trPr>
          <w:trHeight w:val="315"/>
        </w:trPr>
        <w:tc>
          <w:tcPr>
            <w:tcW w:w="201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办公电话</w:t>
            </w:r>
          </w:p>
        </w:tc>
        <w:tc>
          <w:tcPr>
            <w:tcW w:w="2591" w:type="dxa"/>
            <w:gridSpan w:val="5"/>
            <w:tcBorders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59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传真</w:t>
            </w:r>
          </w:p>
        </w:tc>
        <w:tc>
          <w:tcPr>
            <w:tcW w:w="2591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1A5E5F" w:rsidTr="00201F4B">
        <w:trPr>
          <w:trHeight w:val="497"/>
        </w:trPr>
        <w:tc>
          <w:tcPr>
            <w:tcW w:w="201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移动电话</w:t>
            </w:r>
          </w:p>
        </w:tc>
        <w:tc>
          <w:tcPr>
            <w:tcW w:w="2591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591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2591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1A5E5F" w:rsidTr="00201F4B">
        <w:trPr>
          <w:cantSplit/>
          <w:trHeight w:val="737"/>
        </w:trPr>
        <w:tc>
          <w:tcPr>
            <w:tcW w:w="9786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三、本课程服务器提供及系统、内容的维护、管理</w:t>
            </w:r>
          </w:p>
        </w:tc>
      </w:tr>
      <w:tr w:rsidR="001A5E5F" w:rsidTr="00201F4B">
        <w:trPr>
          <w:cantSplit/>
          <w:trHeight w:val="1232"/>
        </w:trPr>
        <w:tc>
          <w:tcPr>
            <w:tcW w:w="9786" w:type="dxa"/>
            <w:gridSpan w:val="1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学校统一提供服务器（  ）；院系提供服务器（  ）；教师自己提供服务器（  ）</w:t>
            </w: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教师提供上网内容，学校统一维护并管理系统（  ）；教师提供上网内容，院系维护并管理系统（  ）；教师自己维护并管理系统（  ）</w:t>
            </w:r>
          </w:p>
        </w:tc>
      </w:tr>
      <w:tr w:rsidR="001A5E5F" w:rsidTr="00201F4B">
        <w:trPr>
          <w:cantSplit/>
          <w:trHeight w:val="1232"/>
        </w:trPr>
        <w:tc>
          <w:tcPr>
            <w:tcW w:w="9786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lastRenderedPageBreak/>
              <w:t>建议：</w:t>
            </w: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</w:tr>
      <w:tr w:rsidR="001A5E5F" w:rsidTr="00201F4B">
        <w:trPr>
          <w:cantSplit/>
          <w:trHeight w:val="472"/>
        </w:trPr>
        <w:tc>
          <w:tcPr>
            <w:tcW w:w="9786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黑体" w:eastAsia="黑体" w:hint="eastAsia"/>
                <w:b/>
              </w:rPr>
              <w:t>四、相关教学大纲、习题、实验指导、参考文献目录等</w:t>
            </w:r>
            <w:proofErr w:type="gramStart"/>
            <w:r>
              <w:rPr>
                <w:rFonts w:ascii="黑体" w:eastAsia="黑体" w:hint="eastAsia"/>
                <w:b/>
              </w:rPr>
              <w:t>上网开通</w:t>
            </w:r>
            <w:proofErr w:type="gramEnd"/>
            <w:r>
              <w:rPr>
                <w:rFonts w:ascii="黑体" w:eastAsia="黑体" w:hint="eastAsia"/>
                <w:b/>
              </w:rPr>
              <w:t>情况</w:t>
            </w:r>
          </w:p>
        </w:tc>
      </w:tr>
      <w:tr w:rsidR="001A5E5F" w:rsidTr="00201F4B">
        <w:trPr>
          <w:cantSplit/>
          <w:trHeight w:val="1388"/>
        </w:trPr>
        <w:tc>
          <w:tcPr>
            <w:tcW w:w="9786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上网内容：教学大纲（  ）；习题（  ）；实验程序（  ）；参考文献（  ）特色内容：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        </w:t>
            </w: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已经上网的其他内容：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                                             </w:t>
            </w: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网站开通情况：保持每周七天，每天24小时开通（  ）；仅工作时间开通（  ）</w:t>
            </w: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网络畅通情况：保持畅通（  ）；有时无法保持畅通（  ）原因：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        </w:t>
            </w:r>
          </w:p>
        </w:tc>
      </w:tr>
      <w:tr w:rsidR="001A5E5F" w:rsidTr="00201F4B">
        <w:trPr>
          <w:cantSplit/>
          <w:trHeight w:val="553"/>
        </w:trPr>
        <w:tc>
          <w:tcPr>
            <w:tcW w:w="9786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黑体" w:eastAsia="黑体" w:hint="eastAsia"/>
                <w:b/>
              </w:rPr>
              <w:t>五、网络课件、授课录像上网开放情况</w:t>
            </w:r>
          </w:p>
        </w:tc>
      </w:tr>
      <w:tr w:rsidR="001A5E5F" w:rsidTr="00201F4B">
        <w:trPr>
          <w:cantSplit/>
          <w:trHeight w:val="1099"/>
        </w:trPr>
        <w:tc>
          <w:tcPr>
            <w:tcW w:w="9786" w:type="dxa"/>
            <w:gridSpan w:val="1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u w:val="single"/>
              </w:rPr>
            </w:pPr>
            <w:r>
              <w:rPr>
                <w:rFonts w:ascii="仿宋_GB2312" w:eastAsia="仿宋_GB2312" w:hint="eastAsia"/>
              </w:rPr>
              <w:t>上网开放的网络课件名称：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                                         </w:t>
            </w: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u w:val="single"/>
              </w:rPr>
            </w:pPr>
            <w:r>
              <w:rPr>
                <w:rFonts w:ascii="仿宋_GB2312" w:eastAsia="仿宋_GB2312" w:hint="eastAsia"/>
                <w:u w:val="single"/>
              </w:rPr>
              <w:t xml:space="preserve">                                                                                     </w:t>
            </w: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u w:val="single"/>
              </w:rPr>
            </w:pPr>
            <w:r>
              <w:rPr>
                <w:rFonts w:ascii="仿宋_GB2312" w:eastAsia="仿宋_GB2312" w:hint="eastAsia"/>
              </w:rPr>
              <w:t>本课程授课时数：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  </w:t>
            </w:r>
            <w:r>
              <w:rPr>
                <w:rFonts w:ascii="仿宋_GB2312" w:eastAsia="仿宋_GB2312" w:hint="eastAsia"/>
              </w:rPr>
              <w:t>；目前上网的授课录像时数：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 </w:t>
            </w: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</w:tr>
      <w:tr w:rsidR="001A5E5F" w:rsidTr="00201F4B">
        <w:trPr>
          <w:cantSplit/>
          <w:trHeight w:val="595"/>
        </w:trPr>
        <w:tc>
          <w:tcPr>
            <w:tcW w:w="9786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黑体" w:eastAsia="黑体" w:hint="eastAsia"/>
                <w:b/>
              </w:rPr>
              <w:t>六、获云南省精品课程以来，该课程建设分年度经费投入情况（单位：万元）</w:t>
            </w:r>
          </w:p>
        </w:tc>
      </w:tr>
      <w:tr w:rsidR="001A5E5F" w:rsidTr="00201F4B">
        <w:trPr>
          <w:cantSplit/>
          <w:trHeight w:val="465"/>
        </w:trPr>
        <w:tc>
          <w:tcPr>
            <w:tcW w:w="180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5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经  费 及 来 源</w:t>
            </w:r>
          </w:p>
        </w:tc>
        <w:tc>
          <w:tcPr>
            <w:tcW w:w="3486" w:type="dxa"/>
            <w:gridSpan w:val="5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备  注</w:t>
            </w:r>
          </w:p>
        </w:tc>
      </w:tr>
      <w:tr w:rsidR="001A5E5F" w:rsidTr="00201F4B">
        <w:trPr>
          <w:cantSplit/>
          <w:trHeight w:val="613"/>
        </w:trPr>
        <w:tc>
          <w:tcPr>
            <w:tcW w:w="180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省资助</w:t>
            </w:r>
          </w:p>
        </w:tc>
        <w:tc>
          <w:tcPr>
            <w:tcW w:w="15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学校投入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其他途径</w:t>
            </w:r>
          </w:p>
        </w:tc>
        <w:tc>
          <w:tcPr>
            <w:tcW w:w="34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1A5E5F" w:rsidTr="00201F4B">
        <w:trPr>
          <w:cantSplit/>
          <w:trHeight w:val="535"/>
        </w:trPr>
        <w:tc>
          <w:tcPr>
            <w:tcW w:w="18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获省级精品课程至今</w:t>
            </w:r>
          </w:p>
        </w:tc>
        <w:tc>
          <w:tcPr>
            <w:tcW w:w="15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15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  <w:tc>
          <w:tcPr>
            <w:tcW w:w="3486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</w:tr>
      <w:tr w:rsidR="001A5E5F" w:rsidTr="00201F4B">
        <w:trPr>
          <w:cantSplit/>
          <w:trHeight w:val="453"/>
        </w:trPr>
        <w:tc>
          <w:tcPr>
            <w:tcW w:w="9786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黑体" w:eastAsia="黑体" w:hint="eastAsia"/>
                <w:b/>
              </w:rPr>
              <w:lastRenderedPageBreak/>
              <w:t>七、学校对建立国家、省、校三级精品课程体系的政策激励机制及实施情况</w:t>
            </w:r>
          </w:p>
        </w:tc>
      </w:tr>
      <w:tr w:rsidR="001A5E5F" w:rsidTr="00201F4B">
        <w:trPr>
          <w:cantSplit/>
          <w:trHeight w:val="1228"/>
        </w:trPr>
        <w:tc>
          <w:tcPr>
            <w:tcW w:w="9786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</w:tr>
      <w:tr w:rsidR="001A5E5F" w:rsidTr="00201F4B">
        <w:trPr>
          <w:cantSplit/>
          <w:trHeight w:val="413"/>
        </w:trPr>
        <w:tc>
          <w:tcPr>
            <w:tcW w:w="9786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八、获得省级精品课程以来，网站记录的用户访问情况及反馈</w:t>
            </w: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b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b/>
              </w:rPr>
            </w:pPr>
          </w:p>
        </w:tc>
      </w:tr>
      <w:tr w:rsidR="001A5E5F" w:rsidTr="00201F4B">
        <w:trPr>
          <w:cantSplit/>
          <w:trHeight w:val="972"/>
        </w:trPr>
        <w:tc>
          <w:tcPr>
            <w:tcW w:w="9786" w:type="dxa"/>
            <w:gridSpan w:val="1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1．200  年 月  日至2011年12月31日，本网站的总点击率（  ）；本</w:t>
            </w:r>
            <w:proofErr w:type="gramStart"/>
            <w:r>
              <w:rPr>
                <w:rFonts w:ascii="仿宋_GB2312" w:eastAsia="仿宋_GB2312" w:hint="eastAsia"/>
              </w:rPr>
              <w:t>网站日均</w:t>
            </w:r>
            <w:proofErr w:type="gramEnd"/>
            <w:r>
              <w:rPr>
                <w:rFonts w:ascii="仿宋_GB2312" w:eastAsia="仿宋_GB2312" w:hint="eastAsia"/>
              </w:rPr>
              <w:t>点击率（  ）</w:t>
            </w: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2．在线答疑：定期（  ）/即时（  ）；其他网上互动形式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                  </w:t>
            </w:r>
          </w:p>
        </w:tc>
      </w:tr>
      <w:tr w:rsidR="001A5E5F" w:rsidTr="00201F4B">
        <w:trPr>
          <w:cantSplit/>
          <w:trHeight w:val="603"/>
        </w:trPr>
        <w:tc>
          <w:tcPr>
            <w:tcW w:w="9786" w:type="dxa"/>
            <w:gridSpan w:val="1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访问者的主要意见和建议</w:t>
            </w:r>
          </w:p>
        </w:tc>
      </w:tr>
      <w:tr w:rsidR="001A5E5F" w:rsidTr="00201F4B">
        <w:trPr>
          <w:cantSplit/>
          <w:trHeight w:val="697"/>
        </w:trPr>
        <w:tc>
          <w:tcPr>
            <w:tcW w:w="9786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</w:tr>
      <w:tr w:rsidR="001A5E5F" w:rsidTr="00201F4B">
        <w:trPr>
          <w:cantSplit/>
          <w:trHeight w:val="612"/>
        </w:trPr>
        <w:tc>
          <w:tcPr>
            <w:tcW w:w="9786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黑体" w:eastAsia="黑体" w:hint="eastAsia"/>
                <w:b/>
              </w:rPr>
              <w:lastRenderedPageBreak/>
              <w:t>九、网上资源和课程目前存在的问题和计划解决的措施（提供具体实施时间表）</w:t>
            </w:r>
          </w:p>
        </w:tc>
      </w:tr>
      <w:tr w:rsidR="001A5E5F" w:rsidTr="00201F4B">
        <w:trPr>
          <w:cantSplit/>
          <w:trHeight w:val="1229"/>
        </w:trPr>
        <w:tc>
          <w:tcPr>
            <w:tcW w:w="9786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</w:tr>
      <w:tr w:rsidR="001A5E5F" w:rsidTr="00201F4B">
        <w:trPr>
          <w:cantSplit/>
          <w:trHeight w:val="438"/>
        </w:trPr>
        <w:tc>
          <w:tcPr>
            <w:tcW w:w="9786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黑体" w:eastAsia="黑体" w:hint="eastAsia"/>
                <w:b/>
              </w:rPr>
              <w:t>十、对精品课程资源共享平台建设的意见及建议</w:t>
            </w:r>
          </w:p>
        </w:tc>
      </w:tr>
      <w:tr w:rsidR="001A5E5F" w:rsidTr="00201F4B">
        <w:trPr>
          <w:cantSplit/>
          <w:trHeight w:val="438"/>
        </w:trPr>
        <w:tc>
          <w:tcPr>
            <w:tcW w:w="9786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A5E5F" w:rsidTr="00201F4B">
        <w:trPr>
          <w:cantSplit/>
          <w:trHeight w:val="438"/>
        </w:trPr>
        <w:tc>
          <w:tcPr>
            <w:tcW w:w="978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E5F" w:rsidRDefault="001A5E5F" w:rsidP="00201F4B">
            <w:pPr>
              <w:spacing w:line="600" w:lineRule="exact"/>
              <w:ind w:firstLine="12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填表人：                                  学校主管领导签字：</w:t>
            </w:r>
          </w:p>
          <w:p w:rsidR="001A5E5F" w:rsidRDefault="001A5E5F" w:rsidP="00201F4B">
            <w:pPr>
              <w:spacing w:line="60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1A5E5F" w:rsidRDefault="001A5E5F" w:rsidP="00201F4B">
            <w:pPr>
              <w:spacing w:line="600" w:lineRule="exact"/>
              <w:ind w:firstLine="8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                                   年   月   日</w:t>
            </w: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学校盖章</w:t>
            </w: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  <w:p w:rsidR="001A5E5F" w:rsidRDefault="001A5E5F" w:rsidP="00201F4B">
            <w:pPr>
              <w:spacing w:line="600" w:lineRule="exact"/>
              <w:ind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年  月  日</w:t>
            </w:r>
          </w:p>
          <w:p w:rsidR="001A5E5F" w:rsidRDefault="001A5E5F" w:rsidP="00201F4B">
            <w:pPr>
              <w:spacing w:line="600" w:lineRule="exact"/>
              <w:rPr>
                <w:rFonts w:ascii="仿宋_GB2312" w:eastAsia="仿宋_GB2312" w:hint="eastAsia"/>
              </w:rPr>
            </w:pPr>
          </w:p>
        </w:tc>
      </w:tr>
    </w:tbl>
    <w:p w:rsidR="001A5E5F" w:rsidRDefault="001A5E5F" w:rsidP="001A5E5F">
      <w:pPr>
        <w:widowControl/>
        <w:spacing w:line="600" w:lineRule="exact"/>
        <w:ind w:left="-72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1.请各课程负责人结合实际情况据实填写，学校有关部门核实情况。</w:t>
      </w:r>
    </w:p>
    <w:p w:rsidR="00A9310E" w:rsidRPr="001A5E5F" w:rsidRDefault="001A5E5F" w:rsidP="001A5E5F">
      <w:pPr>
        <w:widowControl/>
        <w:spacing w:line="600" w:lineRule="exact"/>
        <w:ind w:left="-72"/>
        <w:jc w:val="left"/>
      </w:pPr>
      <w:r>
        <w:rPr>
          <w:rFonts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.</w:t>
      </w:r>
      <w:r>
        <w:rPr>
          <w:rFonts w:ascii="宋体" w:hAnsi="宋体" w:hint="eastAsia"/>
          <w:kern w:val="0"/>
          <w:sz w:val="20"/>
          <w:szCs w:val="20"/>
        </w:rPr>
        <w:t>相关内容涉及选择的请直接在括号内用“</w:t>
      </w:r>
      <w:r>
        <w:rPr>
          <w:rFonts w:ascii="宋体" w:hAnsi="宋体"/>
          <w:kern w:val="0"/>
          <w:sz w:val="20"/>
          <w:szCs w:val="20"/>
        </w:rPr>
        <w:t>√</w:t>
      </w:r>
      <w:r>
        <w:rPr>
          <w:rFonts w:ascii="宋体" w:hAnsi="宋体" w:hint="eastAsia"/>
          <w:kern w:val="0"/>
          <w:sz w:val="20"/>
          <w:szCs w:val="20"/>
        </w:rPr>
        <w:t>”标记。</w:t>
      </w:r>
      <w:bookmarkStart w:id="0" w:name="_GoBack"/>
      <w:bookmarkEnd w:id="0"/>
    </w:p>
    <w:sectPr w:rsidR="00A9310E" w:rsidRPr="001A5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44" w:rsidRDefault="00F25744" w:rsidP="001A5E5F">
      <w:r>
        <w:separator/>
      </w:r>
    </w:p>
  </w:endnote>
  <w:endnote w:type="continuationSeparator" w:id="0">
    <w:p w:rsidR="00F25744" w:rsidRDefault="00F25744" w:rsidP="001A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44" w:rsidRDefault="00F25744" w:rsidP="001A5E5F">
      <w:r>
        <w:separator/>
      </w:r>
    </w:p>
  </w:footnote>
  <w:footnote w:type="continuationSeparator" w:id="0">
    <w:p w:rsidR="00F25744" w:rsidRDefault="00F25744" w:rsidP="001A5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1A"/>
    <w:rsid w:val="00134B1A"/>
    <w:rsid w:val="001A5E5F"/>
    <w:rsid w:val="00A9310E"/>
    <w:rsid w:val="00F2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5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E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E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5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E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E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2</cp:revision>
  <dcterms:created xsi:type="dcterms:W3CDTF">2013-04-08T03:42:00Z</dcterms:created>
  <dcterms:modified xsi:type="dcterms:W3CDTF">2013-04-08T03:42:00Z</dcterms:modified>
</cp:coreProperties>
</file>